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E9" w:rsidRPr="00C911E9" w:rsidRDefault="00407D38" w:rsidP="00C911E9">
      <w:pPr>
        <w:spacing w:after="0" w:line="240" w:lineRule="auto"/>
        <w:jc w:val="right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-299720</wp:posOffset>
            </wp:positionV>
            <wp:extent cx="3143250" cy="11850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1E9"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20 marzo 2020</w:t>
      </w:r>
    </w:p>
    <w:p w:rsidR="00C911E9" w:rsidRDefault="00C911E9" w:rsidP="00C911E9">
      <w:pPr>
        <w:spacing w:after="0" w:line="240" w:lineRule="auto"/>
        <w:jc w:val="center"/>
        <w:rPr>
          <w:rFonts w:ascii="Candara" w:eastAsia="Times New Roman" w:hAnsi="Candara" w:cs="Helvetica"/>
          <w:color w:val="1D2129"/>
          <w:sz w:val="40"/>
          <w:szCs w:val="40"/>
          <w:lang w:eastAsia="es-CL"/>
        </w:rPr>
      </w:pPr>
    </w:p>
    <w:p w:rsidR="00407D38" w:rsidRDefault="00407D38" w:rsidP="00C911E9">
      <w:pPr>
        <w:spacing w:after="0" w:line="240" w:lineRule="auto"/>
        <w:jc w:val="center"/>
        <w:rPr>
          <w:rFonts w:ascii="Candara" w:eastAsia="Times New Roman" w:hAnsi="Candara" w:cs="Helvetica"/>
          <w:color w:val="1D2129"/>
          <w:sz w:val="40"/>
          <w:szCs w:val="40"/>
          <w:lang w:eastAsia="es-CL"/>
        </w:rPr>
      </w:pPr>
    </w:p>
    <w:p w:rsidR="00407D38" w:rsidRDefault="00407D38" w:rsidP="00BF3355">
      <w:pPr>
        <w:spacing w:after="0" w:line="240" w:lineRule="auto"/>
        <w:rPr>
          <w:rFonts w:ascii="Candara" w:eastAsia="Times New Roman" w:hAnsi="Candara" w:cs="Helvetica"/>
          <w:color w:val="1D2129"/>
          <w:sz w:val="40"/>
          <w:szCs w:val="40"/>
          <w:lang w:eastAsia="es-CL"/>
        </w:rPr>
      </w:pPr>
    </w:p>
    <w:p w:rsidR="00C911E9" w:rsidRPr="00C911E9" w:rsidRDefault="00C911E9" w:rsidP="00C911E9">
      <w:pPr>
        <w:spacing w:after="0" w:line="240" w:lineRule="auto"/>
        <w:jc w:val="center"/>
        <w:rPr>
          <w:rFonts w:ascii="Candara" w:eastAsia="Times New Roman" w:hAnsi="Candara" w:cs="Helvetica"/>
          <w:color w:val="1D2129"/>
          <w:sz w:val="40"/>
          <w:szCs w:val="40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40"/>
          <w:szCs w:val="40"/>
          <w:lang w:eastAsia="es-CL"/>
        </w:rPr>
        <w:t xml:space="preserve">1° informativo para padres del 1° Básico </w:t>
      </w:r>
    </w:p>
    <w:p w:rsidR="00C911E9" w:rsidRP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bookmarkStart w:id="0" w:name="_GoBack"/>
      <w:bookmarkEnd w:id="0"/>
    </w:p>
    <w:p w:rsidR="00C911E9" w:rsidRP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Estimadas familias, </w:t>
      </w:r>
    </w:p>
    <w:p w:rsidR="00407D38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En primer lugar, esperamos que los niños y niñas, ustedes y sus familias se encuentren bien. </w:t>
      </w:r>
    </w:p>
    <w:p w:rsidR="00C911E9" w:rsidRPr="00C911E9" w:rsidRDefault="00407D38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A través del siguiente informativo les comunicamos </w:t>
      </w:r>
      <w:r w:rsidR="00C911E9"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que en la página web del colegio, ya se encuentra disponible 2 archivos PDF de matemática y 2 archivos PDF de lenguaje, los que pueden descargar para trabajar con sus hijos e hijas en el hogar, con el objetivo que, durante estas 2 semanas sin clases, no se desconecten totalmente de los contenidos y habilidades que después debe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mos</w:t>
      </w:r>
      <w:r w:rsidR="00C911E9"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 retomar.  Específicamente, les solicitamos procurar que se fortalezca lo siguiente, ya que será la base de lo que vendrá:</w:t>
      </w:r>
    </w:p>
    <w:p w:rsidR="00C911E9" w:rsidRDefault="00C911E9" w:rsidP="00C911E9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180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En lenguaje: Las vocales.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Los marineros y marineras deberían reconocerlas visualmente (grafema) y auditivamente (fonema), identificarlas en palabras al inicio, medio o final al observarlas o escucharlas, escribirlas en letra ligada, etc. Es de esperar que no se aprendan la secuencia de memoria, es decir: A, E, I, O, U, sino que las puedan comprender aisladamente.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El archivo que les servirá para este fin es el de nombre (consideren solamente las páginas relacionada a las vocales):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"1BASICO_LENGUAJE_AGARAYMMALDONADO (Caligrafía y grafema y fonema de las vocales)".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Por supuesto pueden buscar actividades similares en internet, y alternar ejercicios más lúdicos del tipo: Buscar, recortar y pegar vocales en revistas y/o diarios en una hoja se puedan clasificar, dibujar objetos con A, E, I, O, U, jugar al simón dice con palabras que las contengan etc.</w:t>
      </w:r>
    </w:p>
    <w:p w:rsidR="00C911E9" w:rsidRPr="00C911E9" w:rsidRDefault="00C911E9" w:rsidP="00C911E9">
      <w:pPr>
        <w:spacing w:before="100" w:beforeAutospacing="1" w:after="100" w:afterAutospacing="1" w:line="270" w:lineRule="atLeast"/>
        <w:ind w:left="480" w:right="180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</w:p>
    <w:p w:rsidR="00C911E9" w:rsidRPr="00C911E9" w:rsidRDefault="00C911E9" w:rsidP="00C911E9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180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En matemática: Los números del 0 al 10.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Los marineros y marineras deberían reconocerlos visualmente (grafema) y auditivamente (fonema), escribirlas, asociarlos a su cantidad, contarlos, identificar menor y/o mayor entre 2 cifras y ordenar 3 cifras de menor a mayor o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lastRenderedPageBreak/>
        <w:t xml:space="preserve">mayor a menor.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Los archivos que les servirán para este fin son: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"1BASICO_MATEMATICA_AGARAYMMALDONADO (Caligrafía y concepto de cantidad del 1 al 10)".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"1BASICO_MATEMATICA_AGARAYMMALDONADO (Caligrafía del 1 al 10)".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Por supuesto pueden buscar actividades similares en internet y alternar ejercicios más lúdicos del tipo: Agrupar juguetes en cantidades.</w:t>
      </w:r>
    </w:p>
    <w:p w:rsidR="00C911E9" w:rsidRPr="00C911E9" w:rsidRDefault="00C911E9" w:rsidP="00C911E9">
      <w:pPr>
        <w:spacing w:before="100" w:beforeAutospacing="1" w:after="100" w:afterAutospacing="1" w:line="270" w:lineRule="atLeast"/>
        <w:ind w:left="480" w:right="180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</w:p>
    <w:p w:rsidR="00C911E9" w:rsidRPr="00C911E9" w:rsidRDefault="00C911E9" w:rsidP="00C911E9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180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Transversalmente: Grafomotricidad.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La motricidad fina es una de las habilidades claves para el 1° básico, sobre todo para el desarrollo de la escritura, por lo tanto, recomendamos paralelamente practicarla. 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El archivo que les servirá para este fin es el de nombre: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"1BASICO_LENGUAJE_AGARAYMMALDONADO (Grafomotricidad)".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Si buscan "grafomotricidad" en internet, aparecerán variadas alternativas adicionales.</w:t>
      </w:r>
    </w:p>
    <w:p w:rsidR="00C911E9" w:rsidRP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</w:p>
    <w:p w:rsid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Sabemos que no todos tendrán la misma posibilidad de trabajar en familia lo que les acabamos de mencionar, pero recuerden que también es su responsabilidad contribuir al respecto. Por ejemplo: Si no tienen como imprimir los documentos, utilicen recursos que tienen en la casa para modelar las actividades; Solo se necesita cuaderno y lápiz.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>Finalmente, seamos solidarios y difundamos la reciente información de nuestro curso, son las indicaciones que hemos recibido por el momento, a la espera de próximos comunicados oficiales para orientar la misión de todos y todas en este tiempo de cr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i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sis.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  <w:t xml:space="preserve">PD: Adjunto el link por si no lo conocen. </w:t>
      </w:r>
      <w:hyperlink r:id="rId7" w:tgtFrame="_blank" w:history="1">
        <w:r w:rsidRPr="00C911E9">
          <w:rPr>
            <w:rFonts w:ascii="Candara" w:eastAsia="Times New Roman" w:hAnsi="Candara" w:cs="Helvetica"/>
            <w:color w:val="385898"/>
            <w:sz w:val="24"/>
            <w:szCs w:val="24"/>
            <w:u w:val="single"/>
            <w:lang w:eastAsia="es-CL"/>
          </w:rPr>
          <w:t>http://colegiocristobalcolongae.cl/index.php/kinder-pre-kinder/</w:t>
        </w:r>
      </w:hyperlink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  <w:proofErr w:type="spellStart"/>
      <w:r w:rsidR="00BF3355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linkear</w:t>
      </w:r>
      <w:proofErr w:type="spellEnd"/>
      <w:proofErr w:type="gramStart"/>
      <w:r w:rsidR="00BF3355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: 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 </w:t>
      </w:r>
      <w:r w:rsidRPr="00C911E9">
        <w:rPr>
          <w:rFonts w:ascii="Candara" w:eastAsia="Times New Roman" w:hAnsi="Candara" w:cs="Helvetica"/>
          <w:b/>
          <w:bCs/>
          <w:color w:val="1D2129"/>
          <w:sz w:val="24"/>
          <w:szCs w:val="24"/>
          <w:lang w:eastAsia="es-CL"/>
        </w:rPr>
        <w:t>acciones</w:t>
      </w:r>
      <w:proofErr w:type="gramEnd"/>
      <w:r w:rsidRPr="00C911E9">
        <w:rPr>
          <w:rFonts w:ascii="Candara" w:eastAsia="Times New Roman" w:hAnsi="Candara" w:cs="Helvetica"/>
          <w:b/>
          <w:bCs/>
          <w:color w:val="1D2129"/>
          <w:sz w:val="24"/>
          <w:szCs w:val="24"/>
          <w:lang w:eastAsia="es-CL"/>
        </w:rPr>
        <w:t xml:space="preserve"> pedagógicas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, luego </w:t>
      </w:r>
      <w:r w:rsidRPr="00C911E9">
        <w:rPr>
          <w:rFonts w:ascii="Candara" w:eastAsia="Times New Roman" w:hAnsi="Candara" w:cs="Helvetica"/>
          <w:b/>
          <w:bCs/>
          <w:color w:val="1D2129"/>
          <w:sz w:val="24"/>
          <w:szCs w:val="24"/>
          <w:lang w:eastAsia="es-CL"/>
        </w:rPr>
        <w:t>biblioteca digital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, luego </w:t>
      </w:r>
      <w:r w:rsidRPr="00C911E9">
        <w:rPr>
          <w:rFonts w:ascii="Candara" w:eastAsia="Times New Roman" w:hAnsi="Candara" w:cs="Helvetica"/>
          <w:b/>
          <w:bCs/>
          <w:color w:val="1D2129"/>
          <w:sz w:val="24"/>
          <w:szCs w:val="24"/>
          <w:lang w:eastAsia="es-CL"/>
        </w:rPr>
        <w:t>1° ciclo y 2° ciclo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, luego </w:t>
      </w:r>
      <w:r w:rsidRPr="00C911E9">
        <w:rPr>
          <w:rFonts w:ascii="Candara" w:eastAsia="Times New Roman" w:hAnsi="Candara" w:cs="Helvetica"/>
          <w:b/>
          <w:bCs/>
          <w:color w:val="1D2129"/>
          <w:sz w:val="24"/>
          <w:szCs w:val="24"/>
          <w:lang w:eastAsia="es-CL"/>
        </w:rPr>
        <w:t>1° básico</w:t>
      </w: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br/>
      </w:r>
    </w:p>
    <w:p w:rsid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 w:rsidRPr="00C911E9"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Un abrazo</w:t>
      </w: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 xml:space="preserve"> fraterno</w:t>
      </w:r>
    </w:p>
    <w:p w:rsidR="00C911E9" w:rsidRDefault="00C911E9" w:rsidP="00C911E9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</w:p>
    <w:p w:rsidR="00C911E9" w:rsidRPr="00BF3355" w:rsidRDefault="00C911E9" w:rsidP="00BF3355">
      <w:pPr>
        <w:spacing w:after="0" w:line="240" w:lineRule="auto"/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</w:pPr>
      <w:r>
        <w:rPr>
          <w:rFonts w:ascii="Candara" w:eastAsia="Times New Roman" w:hAnsi="Candara" w:cs="Helvetica"/>
          <w:color w:val="1D2129"/>
          <w:sz w:val="24"/>
          <w:szCs w:val="24"/>
          <w:lang w:eastAsia="es-CL"/>
        </w:rPr>
        <w:t>Equipo 1° Básico 2020</w:t>
      </w:r>
    </w:p>
    <w:sectPr w:rsidR="00C911E9" w:rsidRPr="00BF3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BA8"/>
    <w:multiLevelType w:val="multilevel"/>
    <w:tmpl w:val="8558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9"/>
    <w:rsid w:val="000A7205"/>
    <w:rsid w:val="002C46F3"/>
    <w:rsid w:val="00407D38"/>
    <w:rsid w:val="0085207E"/>
    <w:rsid w:val="00BF3355"/>
    <w:rsid w:val="00C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legiocristobalcolongae.cl/index.php/kinder-pre-kinder/?fbclid=IwAR3-vEBb3gKlNzP_IC9VuH0U3rtF_NpQPfuvIvTHHA_R31cexKf73GlRr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Garay Varela</dc:creator>
  <cp:lastModifiedBy>Karen</cp:lastModifiedBy>
  <cp:revision>2</cp:revision>
  <dcterms:created xsi:type="dcterms:W3CDTF">2020-03-20T15:19:00Z</dcterms:created>
  <dcterms:modified xsi:type="dcterms:W3CDTF">2020-03-20T15:19:00Z</dcterms:modified>
</cp:coreProperties>
</file>