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D2" w:rsidRPr="002B6056" w:rsidRDefault="005B4963" w:rsidP="005B496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 w:rsidR="00504B7A" w:rsidRPr="002B6056">
        <w:rPr>
          <w:sz w:val="28"/>
          <w:szCs w:val="28"/>
          <w:u w:val="single"/>
        </w:rPr>
        <w:t>RESUMEN</w:t>
      </w:r>
      <w:r w:rsidR="009C054F">
        <w:rPr>
          <w:sz w:val="28"/>
          <w:szCs w:val="28"/>
          <w:u w:val="single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598"/>
        <w:gridCol w:w="2600"/>
        <w:gridCol w:w="2600"/>
        <w:gridCol w:w="2600"/>
      </w:tblGrid>
      <w:tr w:rsidR="00504B7A" w:rsidRPr="002B6056" w:rsidTr="00504B7A">
        <w:trPr>
          <w:trHeight w:val="269"/>
        </w:trPr>
        <w:tc>
          <w:tcPr>
            <w:tcW w:w="2607" w:type="dxa"/>
          </w:tcPr>
          <w:p w:rsidR="00504B7A" w:rsidRPr="002B6056" w:rsidRDefault="00504B7A">
            <w:pPr>
              <w:rPr>
                <w:b/>
              </w:rPr>
            </w:pPr>
            <w:r w:rsidRPr="002B6056">
              <w:rPr>
                <w:b/>
              </w:rPr>
              <w:t>Indicadores</w:t>
            </w:r>
          </w:p>
        </w:tc>
        <w:tc>
          <w:tcPr>
            <w:tcW w:w="2607" w:type="dxa"/>
          </w:tcPr>
          <w:p w:rsidR="00504B7A" w:rsidRPr="002B6056" w:rsidRDefault="00495395">
            <w:pPr>
              <w:rPr>
                <w:b/>
              </w:rPr>
            </w:pPr>
            <w:r w:rsidRPr="002B6056">
              <w:rPr>
                <w:b/>
              </w:rPr>
              <w:t>1</w:t>
            </w:r>
          </w:p>
        </w:tc>
        <w:tc>
          <w:tcPr>
            <w:tcW w:w="2608" w:type="dxa"/>
          </w:tcPr>
          <w:p w:rsidR="00504B7A" w:rsidRPr="002B6056" w:rsidRDefault="00495395">
            <w:pPr>
              <w:rPr>
                <w:b/>
              </w:rPr>
            </w:pPr>
            <w:r w:rsidRPr="002B6056">
              <w:rPr>
                <w:b/>
              </w:rPr>
              <w:t>2</w:t>
            </w:r>
          </w:p>
        </w:tc>
        <w:tc>
          <w:tcPr>
            <w:tcW w:w="2608" w:type="dxa"/>
          </w:tcPr>
          <w:p w:rsidR="00504B7A" w:rsidRPr="002B6056" w:rsidRDefault="00495395">
            <w:pPr>
              <w:rPr>
                <w:b/>
              </w:rPr>
            </w:pPr>
            <w:r w:rsidRPr="002B6056">
              <w:rPr>
                <w:b/>
              </w:rPr>
              <w:t>3</w:t>
            </w:r>
          </w:p>
        </w:tc>
        <w:tc>
          <w:tcPr>
            <w:tcW w:w="2608" w:type="dxa"/>
          </w:tcPr>
          <w:p w:rsidR="00504B7A" w:rsidRPr="002B6056" w:rsidRDefault="00495395">
            <w:pPr>
              <w:rPr>
                <w:b/>
              </w:rPr>
            </w:pPr>
            <w:r w:rsidRPr="002B6056">
              <w:rPr>
                <w:b/>
              </w:rPr>
              <w:t>4</w:t>
            </w:r>
          </w:p>
        </w:tc>
      </w:tr>
      <w:tr w:rsidR="00504B7A" w:rsidTr="00504B7A">
        <w:trPr>
          <w:trHeight w:val="2137"/>
        </w:trPr>
        <w:tc>
          <w:tcPr>
            <w:tcW w:w="2607" w:type="dxa"/>
          </w:tcPr>
          <w:p w:rsidR="00504B7A" w:rsidRPr="002B6056" w:rsidRDefault="00504B7A">
            <w:pPr>
              <w:rPr>
                <w:b/>
              </w:rPr>
            </w:pPr>
            <w:r w:rsidRPr="002B6056">
              <w:rPr>
                <w:b/>
              </w:rPr>
              <w:t>Apropiación</w:t>
            </w:r>
          </w:p>
        </w:tc>
        <w:tc>
          <w:tcPr>
            <w:tcW w:w="2607" w:type="dxa"/>
          </w:tcPr>
          <w:p w:rsidR="00504B7A" w:rsidRDefault="00495395">
            <w:r>
              <w:t>El texto no corresponde a un resumen</w:t>
            </w:r>
          </w:p>
        </w:tc>
        <w:tc>
          <w:tcPr>
            <w:tcW w:w="2608" w:type="dxa"/>
          </w:tcPr>
          <w:p w:rsidR="00504B7A" w:rsidRDefault="00495395">
            <w:r>
              <w:t xml:space="preserve">El resumen no evidencia que se comprendieron las ideas principales del texto. </w:t>
            </w:r>
          </w:p>
        </w:tc>
        <w:tc>
          <w:tcPr>
            <w:tcW w:w="2608" w:type="dxa"/>
          </w:tcPr>
          <w:p w:rsidR="00504B7A" w:rsidRDefault="00495395">
            <w:r>
              <w:t>El resumen evidencia medianamente que se comprendieron casi todas las ideas principales del texto</w:t>
            </w:r>
          </w:p>
        </w:tc>
        <w:tc>
          <w:tcPr>
            <w:tcW w:w="2608" w:type="dxa"/>
          </w:tcPr>
          <w:p w:rsidR="00504B7A" w:rsidRDefault="00504B7A">
            <w:r>
              <w:t>El resumen evidencia claramente que se comprendieron las ideas principales del texto</w:t>
            </w:r>
          </w:p>
        </w:tc>
      </w:tr>
      <w:tr w:rsidR="00504B7A" w:rsidTr="00504B7A">
        <w:trPr>
          <w:trHeight w:val="2137"/>
        </w:trPr>
        <w:tc>
          <w:tcPr>
            <w:tcW w:w="2607" w:type="dxa"/>
          </w:tcPr>
          <w:p w:rsidR="00504B7A" w:rsidRPr="002B6056" w:rsidRDefault="00504B7A">
            <w:pPr>
              <w:rPr>
                <w:b/>
              </w:rPr>
            </w:pPr>
            <w:r w:rsidRPr="002B6056">
              <w:rPr>
                <w:b/>
              </w:rPr>
              <w:t>Selección</w:t>
            </w:r>
          </w:p>
        </w:tc>
        <w:tc>
          <w:tcPr>
            <w:tcW w:w="2607" w:type="dxa"/>
          </w:tcPr>
          <w:p w:rsidR="00504B7A" w:rsidRDefault="00495395">
            <w:r>
              <w:t>El texto en ningún caso permite ver discriminación entre ideas principales</w:t>
            </w:r>
            <w:r w:rsidR="002B6056">
              <w:t xml:space="preserve"> y otras que no lo son</w:t>
            </w:r>
          </w:p>
        </w:tc>
        <w:tc>
          <w:tcPr>
            <w:tcW w:w="2608" w:type="dxa"/>
          </w:tcPr>
          <w:p w:rsidR="00504B7A" w:rsidRDefault="00495395">
            <w:r>
              <w:t>El resumen no da clara cuenta de la diferencia entre ideas principales y accesorias</w:t>
            </w:r>
          </w:p>
        </w:tc>
        <w:tc>
          <w:tcPr>
            <w:tcW w:w="2608" w:type="dxa"/>
          </w:tcPr>
          <w:p w:rsidR="00504B7A" w:rsidRDefault="00495395">
            <w:r>
              <w:t>El resumen evidencia medianamente selección de ideas principales, señalando una o más ideas accesorias, secundarias o anecdóticas</w:t>
            </w:r>
          </w:p>
        </w:tc>
        <w:tc>
          <w:tcPr>
            <w:tcW w:w="2608" w:type="dxa"/>
          </w:tcPr>
          <w:p w:rsidR="00504B7A" w:rsidRDefault="00504B7A">
            <w:r>
              <w:t xml:space="preserve">El resumen evidencia </w:t>
            </w:r>
            <w:r w:rsidR="00495395">
              <w:t xml:space="preserve">claramente </w:t>
            </w:r>
            <w:r>
              <w:t>selección de ideas principales por sobre ideas accesorias, secundarias o anecdóticas</w:t>
            </w:r>
          </w:p>
        </w:tc>
      </w:tr>
      <w:tr w:rsidR="00504B7A" w:rsidTr="00504B7A">
        <w:trPr>
          <w:trHeight w:val="2137"/>
        </w:trPr>
        <w:tc>
          <w:tcPr>
            <w:tcW w:w="2607" w:type="dxa"/>
          </w:tcPr>
          <w:p w:rsidR="00504B7A" w:rsidRPr="002B6056" w:rsidRDefault="00504B7A">
            <w:pPr>
              <w:rPr>
                <w:b/>
              </w:rPr>
            </w:pPr>
            <w:r w:rsidRPr="002B6056">
              <w:rPr>
                <w:b/>
              </w:rPr>
              <w:t>Originalidad</w:t>
            </w:r>
          </w:p>
        </w:tc>
        <w:tc>
          <w:tcPr>
            <w:tcW w:w="2607" w:type="dxa"/>
          </w:tcPr>
          <w:p w:rsidR="00504B7A" w:rsidRDefault="002B6056">
            <w:r>
              <w:t>El resumen no tiene originalidad en absoluto</w:t>
            </w:r>
          </w:p>
        </w:tc>
        <w:tc>
          <w:tcPr>
            <w:tcW w:w="2608" w:type="dxa"/>
          </w:tcPr>
          <w:p w:rsidR="00504B7A" w:rsidRDefault="002B6056" w:rsidP="002B6056">
            <w:r>
              <w:t xml:space="preserve">El resumen no evidencia que se emplean recursos lingüísticos propios, y más bien se aprecia un conjunto de citas textuales </w:t>
            </w:r>
          </w:p>
        </w:tc>
        <w:tc>
          <w:tcPr>
            <w:tcW w:w="2608" w:type="dxa"/>
          </w:tcPr>
          <w:p w:rsidR="00504B7A" w:rsidRDefault="002B6056">
            <w:r>
              <w:t>El resumen evidencia que se emplean recursos lingüísticos propios, pero con empleo de citas textuales</w:t>
            </w:r>
          </w:p>
        </w:tc>
        <w:tc>
          <w:tcPr>
            <w:tcW w:w="2608" w:type="dxa"/>
          </w:tcPr>
          <w:p w:rsidR="00504B7A" w:rsidRDefault="00504B7A">
            <w:r>
              <w:t>El resumen evidencia que se emplean recursos lingüísticos propios para expresar ideas en pocas palabras</w:t>
            </w:r>
          </w:p>
        </w:tc>
      </w:tr>
      <w:tr w:rsidR="00504B7A" w:rsidTr="00504B7A">
        <w:trPr>
          <w:trHeight w:val="1330"/>
        </w:trPr>
        <w:tc>
          <w:tcPr>
            <w:tcW w:w="2607" w:type="dxa"/>
          </w:tcPr>
          <w:p w:rsidR="00504B7A" w:rsidRPr="002B6056" w:rsidRDefault="002B6056" w:rsidP="002B6056">
            <w:pPr>
              <w:rPr>
                <w:b/>
              </w:rPr>
            </w:pPr>
            <w:r w:rsidRPr="002B6056">
              <w:rPr>
                <w:b/>
              </w:rPr>
              <w:t>Cantidad de palabras</w:t>
            </w:r>
          </w:p>
        </w:tc>
        <w:tc>
          <w:tcPr>
            <w:tcW w:w="2607" w:type="dxa"/>
          </w:tcPr>
          <w:p w:rsidR="00504B7A" w:rsidRDefault="002B6056">
            <w:r>
              <w:t>El texto entregado tiene similar cantidad de palabras que el original</w:t>
            </w:r>
            <w:r w:rsidR="00296B2A">
              <w:t>, lo que ya no corresponde a un resumen</w:t>
            </w:r>
          </w:p>
        </w:tc>
        <w:tc>
          <w:tcPr>
            <w:tcW w:w="2608" w:type="dxa"/>
          </w:tcPr>
          <w:p w:rsidR="00504B7A" w:rsidRDefault="002B6056">
            <w:r>
              <w:t xml:space="preserve">El resumen corresponde a 3/5 más o menos del texto principal, excediendo </w:t>
            </w:r>
            <w:r w:rsidR="00296B2A">
              <w:t xml:space="preserve">ampliamente </w:t>
            </w:r>
            <w:r>
              <w:t>cantidad máxima de palabras</w:t>
            </w:r>
          </w:p>
        </w:tc>
        <w:tc>
          <w:tcPr>
            <w:tcW w:w="2608" w:type="dxa"/>
          </w:tcPr>
          <w:p w:rsidR="00504B7A" w:rsidRDefault="002B6056" w:rsidP="002B6056">
            <w:r>
              <w:t>El resumen corresponde a 1/2 del texto principal excediendo cantidad máxima de palabras</w:t>
            </w:r>
          </w:p>
        </w:tc>
        <w:tc>
          <w:tcPr>
            <w:tcW w:w="2608" w:type="dxa"/>
          </w:tcPr>
          <w:p w:rsidR="00504B7A" w:rsidRDefault="00504B7A">
            <w:r>
              <w:t>El resumen corresponde a menos de un tercio del texto principal en cantidad de palabras</w:t>
            </w:r>
          </w:p>
        </w:tc>
      </w:tr>
    </w:tbl>
    <w:p w:rsidR="00504B7A" w:rsidRDefault="009C054F">
      <w:r>
        <w:t>Nota: ver ejemplos de resumen en webdianoia.com. “Acceso a las diferentes secciones”, hacer clic en “Ejercicios diversos”, luego en “Resúmenes, análisis y comentarios”</w:t>
      </w:r>
      <w:r w:rsidR="005E1BAE">
        <w:t xml:space="preserve">. Elegir finalmente cualquiera de los ejemplos de resúmenes que ofrece la página. </w:t>
      </w:r>
    </w:p>
    <w:p w:rsidR="00504B7A" w:rsidRDefault="00504B7A"/>
    <w:p w:rsidR="00504B7A" w:rsidRPr="0028085E" w:rsidRDefault="00504B7A" w:rsidP="00296B2A">
      <w:pPr>
        <w:jc w:val="center"/>
        <w:rPr>
          <w:sz w:val="28"/>
          <w:szCs w:val="28"/>
          <w:u w:val="single"/>
        </w:rPr>
      </w:pPr>
      <w:r w:rsidRPr="0028085E">
        <w:rPr>
          <w:sz w:val="28"/>
          <w:szCs w:val="28"/>
          <w:u w:val="single"/>
        </w:rPr>
        <w:t>ANÁLISIS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2B6056" w:rsidRPr="002B6056" w:rsidTr="005B0C20">
        <w:trPr>
          <w:trHeight w:val="269"/>
        </w:trPr>
        <w:tc>
          <w:tcPr>
            <w:tcW w:w="2607" w:type="dxa"/>
          </w:tcPr>
          <w:p w:rsidR="002B6056" w:rsidRPr="002B6056" w:rsidRDefault="002B6056" w:rsidP="005B0C20">
            <w:pPr>
              <w:rPr>
                <w:b/>
              </w:rPr>
            </w:pPr>
            <w:r w:rsidRPr="002B6056">
              <w:rPr>
                <w:b/>
              </w:rPr>
              <w:t>Indicadores</w:t>
            </w:r>
          </w:p>
        </w:tc>
        <w:tc>
          <w:tcPr>
            <w:tcW w:w="2607" w:type="dxa"/>
          </w:tcPr>
          <w:p w:rsidR="002B6056" w:rsidRPr="002B6056" w:rsidRDefault="002B6056" w:rsidP="005B0C20">
            <w:pPr>
              <w:rPr>
                <w:b/>
              </w:rPr>
            </w:pPr>
            <w:r w:rsidRPr="002B6056">
              <w:rPr>
                <w:b/>
              </w:rPr>
              <w:t>1</w:t>
            </w:r>
          </w:p>
        </w:tc>
        <w:tc>
          <w:tcPr>
            <w:tcW w:w="2608" w:type="dxa"/>
          </w:tcPr>
          <w:p w:rsidR="002B6056" w:rsidRPr="002B6056" w:rsidRDefault="002B6056" w:rsidP="005B0C20">
            <w:pPr>
              <w:rPr>
                <w:b/>
              </w:rPr>
            </w:pPr>
            <w:r w:rsidRPr="002B6056">
              <w:rPr>
                <w:b/>
              </w:rPr>
              <w:t>2</w:t>
            </w:r>
          </w:p>
        </w:tc>
        <w:tc>
          <w:tcPr>
            <w:tcW w:w="2608" w:type="dxa"/>
          </w:tcPr>
          <w:p w:rsidR="002B6056" w:rsidRPr="002B6056" w:rsidRDefault="002B6056" w:rsidP="005B0C20">
            <w:pPr>
              <w:rPr>
                <w:b/>
              </w:rPr>
            </w:pPr>
            <w:r w:rsidRPr="002B6056">
              <w:rPr>
                <w:b/>
              </w:rPr>
              <w:t>3</w:t>
            </w:r>
          </w:p>
        </w:tc>
        <w:tc>
          <w:tcPr>
            <w:tcW w:w="2608" w:type="dxa"/>
          </w:tcPr>
          <w:p w:rsidR="002B6056" w:rsidRPr="002B6056" w:rsidRDefault="002B6056" w:rsidP="005B0C20">
            <w:pPr>
              <w:rPr>
                <w:b/>
              </w:rPr>
            </w:pPr>
            <w:r w:rsidRPr="002B6056">
              <w:rPr>
                <w:b/>
              </w:rPr>
              <w:t>4</w:t>
            </w:r>
          </w:p>
        </w:tc>
      </w:tr>
      <w:tr w:rsidR="002B6056" w:rsidTr="005B0C20">
        <w:trPr>
          <w:trHeight w:val="2137"/>
        </w:trPr>
        <w:tc>
          <w:tcPr>
            <w:tcW w:w="2607" w:type="dxa"/>
          </w:tcPr>
          <w:p w:rsidR="002B6056" w:rsidRPr="002B6056" w:rsidRDefault="002B6056" w:rsidP="005B0C20">
            <w:pPr>
              <w:rPr>
                <w:b/>
              </w:rPr>
            </w:pPr>
            <w:r>
              <w:rPr>
                <w:b/>
              </w:rPr>
              <w:t>Secuenciación</w:t>
            </w:r>
          </w:p>
        </w:tc>
        <w:tc>
          <w:tcPr>
            <w:tcW w:w="2607" w:type="dxa"/>
          </w:tcPr>
          <w:p w:rsidR="002B6056" w:rsidRDefault="00296B2A" w:rsidP="005B0C20">
            <w:r>
              <w:t>No hay secuencia, ni se especifican las partes que constituyen el texto. No se trata de un análisis</w:t>
            </w:r>
          </w:p>
        </w:tc>
        <w:tc>
          <w:tcPr>
            <w:tcW w:w="2608" w:type="dxa"/>
          </w:tcPr>
          <w:p w:rsidR="002B6056" w:rsidRDefault="00296B2A" w:rsidP="005B0C20">
            <w:r>
              <w:t>El análisis no tiene lógica secuencial y se confunde a ratos con lo que es un resumen</w:t>
            </w:r>
          </w:p>
        </w:tc>
        <w:tc>
          <w:tcPr>
            <w:tcW w:w="2608" w:type="dxa"/>
          </w:tcPr>
          <w:p w:rsidR="002B6056" w:rsidRDefault="00296B2A" w:rsidP="005B0C20">
            <w:r>
              <w:t>El análisis secuencia un listado de puntos sobre lo que quiere decir el autor, omitiendo al menos una de las partes del texto</w:t>
            </w:r>
          </w:p>
        </w:tc>
        <w:tc>
          <w:tcPr>
            <w:tcW w:w="2608" w:type="dxa"/>
          </w:tcPr>
          <w:p w:rsidR="002B6056" w:rsidRDefault="002B6056" w:rsidP="005B0C20">
            <w:r>
              <w:t xml:space="preserve">El análisis secuencia u ordena un listado de puntos sobre </w:t>
            </w:r>
            <w:r w:rsidR="00296B2A">
              <w:t xml:space="preserve">lo que quiere decir el autor </w:t>
            </w:r>
          </w:p>
        </w:tc>
      </w:tr>
      <w:tr w:rsidR="002B6056" w:rsidTr="005B0C20">
        <w:trPr>
          <w:trHeight w:val="2137"/>
        </w:trPr>
        <w:tc>
          <w:tcPr>
            <w:tcW w:w="2607" w:type="dxa"/>
          </w:tcPr>
          <w:p w:rsidR="002B6056" w:rsidRDefault="002B6056" w:rsidP="005B0C20">
            <w:pPr>
              <w:rPr>
                <w:b/>
              </w:rPr>
            </w:pPr>
            <w:r>
              <w:rPr>
                <w:b/>
              </w:rPr>
              <w:t>Explicación</w:t>
            </w:r>
          </w:p>
          <w:p w:rsidR="002B6056" w:rsidRPr="002B6056" w:rsidRDefault="002B6056" w:rsidP="005B0C20">
            <w:pPr>
              <w:rPr>
                <w:b/>
              </w:rPr>
            </w:pPr>
          </w:p>
        </w:tc>
        <w:tc>
          <w:tcPr>
            <w:tcW w:w="2607" w:type="dxa"/>
          </w:tcPr>
          <w:p w:rsidR="002B6056" w:rsidRDefault="00F64047" w:rsidP="005B0C20">
            <w:r>
              <w:t>El texto es confuso y no se aprecia que sea un análisis</w:t>
            </w:r>
          </w:p>
        </w:tc>
        <w:tc>
          <w:tcPr>
            <w:tcW w:w="2608" w:type="dxa"/>
          </w:tcPr>
          <w:p w:rsidR="002B6056" w:rsidRDefault="00296B2A" w:rsidP="005B0C20">
            <w:r>
              <w:t>El análisis es confuso en cuanto a su propósito, que es explicar cada parte del texto</w:t>
            </w:r>
            <w:r w:rsidR="00F64047">
              <w:t>. A ratos explica, a ratos no.</w:t>
            </w:r>
          </w:p>
        </w:tc>
        <w:tc>
          <w:tcPr>
            <w:tcW w:w="2608" w:type="dxa"/>
          </w:tcPr>
          <w:p w:rsidR="002B6056" w:rsidRDefault="00296B2A" w:rsidP="005B0C20">
            <w:r>
              <w:t>En cada punto del análisis se explica con mediana claridad lo que quiere d</w:t>
            </w:r>
            <w:r w:rsidR="009C054F">
              <w:t>ecir el autor</w:t>
            </w:r>
          </w:p>
        </w:tc>
        <w:tc>
          <w:tcPr>
            <w:tcW w:w="2608" w:type="dxa"/>
          </w:tcPr>
          <w:p w:rsidR="002B6056" w:rsidRDefault="002B6056" w:rsidP="00296B2A">
            <w:r>
              <w:t xml:space="preserve">En cada punto del análisis se explica claramente lo que </w:t>
            </w:r>
            <w:r w:rsidR="00296B2A">
              <w:t xml:space="preserve">quiere decir </w:t>
            </w:r>
            <w:r>
              <w:t>el autor. Por ejemplo: en el primer párrafo, el autor introduce el tema s</w:t>
            </w:r>
            <w:r w:rsidR="00296B2A">
              <w:t>eñalando que…</w:t>
            </w:r>
          </w:p>
          <w:p w:rsidR="00296B2A" w:rsidRDefault="00296B2A" w:rsidP="00296B2A">
            <w:r>
              <w:t>Luego, describe cada uno de los fenómenos que inciden en…</w:t>
            </w:r>
          </w:p>
          <w:p w:rsidR="00296B2A" w:rsidRDefault="00296B2A" w:rsidP="00296B2A">
            <w:r>
              <w:t>Finalmente, concluye diciendo que…</w:t>
            </w:r>
          </w:p>
        </w:tc>
      </w:tr>
    </w:tbl>
    <w:p w:rsidR="005E1BAE" w:rsidRDefault="005E1BAE" w:rsidP="005E1BAE">
      <w:r>
        <w:t xml:space="preserve">Nota: ver ejemplos de Análisis en webdianoia.com. “Acceso a las diferentes secciones”, hacer clic en “Ejercicios diversos”, luego en “Resúmenes, análisis y comentarios”. Elegir finalmente cualquiera de los ejemplos de análisis que ofrece la página. </w:t>
      </w:r>
    </w:p>
    <w:p w:rsidR="00504B7A" w:rsidRDefault="00504B7A"/>
    <w:p w:rsidR="005E1BAE" w:rsidRDefault="005E1BAE"/>
    <w:p w:rsidR="005E1BAE" w:rsidRDefault="005E1BAE"/>
    <w:p w:rsidR="005E1BAE" w:rsidRDefault="005E1BAE"/>
    <w:p w:rsidR="005E1BAE" w:rsidRDefault="005E1BAE"/>
    <w:p w:rsidR="009C054F" w:rsidRPr="0028085E" w:rsidRDefault="00504B7A" w:rsidP="0028085E">
      <w:pPr>
        <w:jc w:val="center"/>
        <w:rPr>
          <w:sz w:val="28"/>
          <w:szCs w:val="28"/>
          <w:u w:val="single"/>
        </w:rPr>
      </w:pPr>
      <w:r w:rsidRPr="0028085E">
        <w:rPr>
          <w:sz w:val="28"/>
          <w:szCs w:val="28"/>
          <w:u w:val="single"/>
        </w:rPr>
        <w:t>DIÁLOGO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600"/>
        <w:gridCol w:w="2598"/>
        <w:gridCol w:w="2601"/>
        <w:gridCol w:w="2598"/>
      </w:tblGrid>
      <w:tr w:rsidR="009C054F" w:rsidRPr="002B6056" w:rsidTr="005B0C20">
        <w:trPr>
          <w:trHeight w:val="269"/>
        </w:trPr>
        <w:tc>
          <w:tcPr>
            <w:tcW w:w="2607" w:type="dxa"/>
          </w:tcPr>
          <w:p w:rsidR="009C054F" w:rsidRPr="002B6056" w:rsidRDefault="009C054F" w:rsidP="005B0C20">
            <w:pPr>
              <w:rPr>
                <w:b/>
              </w:rPr>
            </w:pPr>
            <w:r w:rsidRPr="002B6056">
              <w:rPr>
                <w:b/>
              </w:rPr>
              <w:t>Indicadores</w:t>
            </w:r>
          </w:p>
        </w:tc>
        <w:tc>
          <w:tcPr>
            <w:tcW w:w="2607" w:type="dxa"/>
          </w:tcPr>
          <w:p w:rsidR="009C054F" w:rsidRPr="002B6056" w:rsidRDefault="009C054F" w:rsidP="005B0C20">
            <w:pPr>
              <w:rPr>
                <w:b/>
              </w:rPr>
            </w:pPr>
            <w:r w:rsidRPr="002B6056">
              <w:rPr>
                <w:b/>
              </w:rPr>
              <w:t>1</w:t>
            </w:r>
          </w:p>
        </w:tc>
        <w:tc>
          <w:tcPr>
            <w:tcW w:w="2608" w:type="dxa"/>
          </w:tcPr>
          <w:p w:rsidR="009C054F" w:rsidRPr="002B6056" w:rsidRDefault="009C054F" w:rsidP="005B0C20">
            <w:pPr>
              <w:rPr>
                <w:b/>
              </w:rPr>
            </w:pPr>
            <w:r w:rsidRPr="002B6056">
              <w:rPr>
                <w:b/>
              </w:rPr>
              <w:t>2</w:t>
            </w:r>
          </w:p>
        </w:tc>
        <w:tc>
          <w:tcPr>
            <w:tcW w:w="2608" w:type="dxa"/>
          </w:tcPr>
          <w:p w:rsidR="009C054F" w:rsidRPr="002B6056" w:rsidRDefault="009C054F" w:rsidP="005B0C20">
            <w:pPr>
              <w:rPr>
                <w:b/>
              </w:rPr>
            </w:pPr>
            <w:r w:rsidRPr="002B6056">
              <w:rPr>
                <w:b/>
              </w:rPr>
              <w:t>3</w:t>
            </w:r>
          </w:p>
        </w:tc>
        <w:tc>
          <w:tcPr>
            <w:tcW w:w="2608" w:type="dxa"/>
          </w:tcPr>
          <w:p w:rsidR="009C054F" w:rsidRPr="002B6056" w:rsidRDefault="009C054F" w:rsidP="005B0C20">
            <w:pPr>
              <w:rPr>
                <w:b/>
              </w:rPr>
            </w:pPr>
            <w:r w:rsidRPr="002B6056">
              <w:rPr>
                <w:b/>
              </w:rPr>
              <w:t>4</w:t>
            </w:r>
          </w:p>
        </w:tc>
      </w:tr>
      <w:tr w:rsidR="009C054F" w:rsidTr="005B0C20">
        <w:trPr>
          <w:trHeight w:val="2137"/>
        </w:trPr>
        <w:tc>
          <w:tcPr>
            <w:tcW w:w="2607" w:type="dxa"/>
          </w:tcPr>
          <w:p w:rsidR="009C054F" w:rsidRPr="002B6056" w:rsidRDefault="009C054F" w:rsidP="005B0C20">
            <w:pPr>
              <w:rPr>
                <w:b/>
              </w:rPr>
            </w:pPr>
            <w:r>
              <w:rPr>
                <w:b/>
              </w:rPr>
              <w:t>Comprensión</w:t>
            </w:r>
          </w:p>
        </w:tc>
        <w:tc>
          <w:tcPr>
            <w:tcW w:w="2607" w:type="dxa"/>
          </w:tcPr>
          <w:p w:rsidR="009C054F" w:rsidRDefault="009C054F" w:rsidP="005B0C20">
            <w:r>
              <w:t>El comentario da cuenta que no se comprende el texto en absoluto y que hubo escaso esfuerzo al momento de intentar entenderlo</w:t>
            </w:r>
          </w:p>
        </w:tc>
        <w:tc>
          <w:tcPr>
            <w:tcW w:w="2608" w:type="dxa"/>
          </w:tcPr>
          <w:p w:rsidR="009C054F" w:rsidRDefault="009C054F" w:rsidP="005B0C20">
            <w:r>
              <w:t>El comentario da cuenta que no se comprende el texto, pero que al menos hubo voluntad para entenderlo</w:t>
            </w:r>
          </w:p>
        </w:tc>
        <w:tc>
          <w:tcPr>
            <w:tcW w:w="2608" w:type="dxa"/>
          </w:tcPr>
          <w:p w:rsidR="009C054F" w:rsidRDefault="009C054F" w:rsidP="005B0C20">
            <w:r>
              <w:t>El comentario da cuenta que se comprende medianamente el texto</w:t>
            </w:r>
          </w:p>
        </w:tc>
        <w:tc>
          <w:tcPr>
            <w:tcW w:w="2608" w:type="dxa"/>
          </w:tcPr>
          <w:p w:rsidR="009C054F" w:rsidRDefault="009C054F" w:rsidP="005B0C20">
            <w:r>
              <w:t>El comentario da cuenta que se comprende cada elemento del texto o dilema abordado</w:t>
            </w:r>
          </w:p>
        </w:tc>
      </w:tr>
      <w:tr w:rsidR="009C054F" w:rsidTr="005B0C20">
        <w:trPr>
          <w:trHeight w:val="2137"/>
        </w:trPr>
        <w:tc>
          <w:tcPr>
            <w:tcW w:w="2607" w:type="dxa"/>
          </w:tcPr>
          <w:p w:rsidR="009C054F" w:rsidRPr="002B6056" w:rsidRDefault="009C054F" w:rsidP="005B0C20">
            <w:pPr>
              <w:rPr>
                <w:b/>
              </w:rPr>
            </w:pPr>
            <w:r>
              <w:rPr>
                <w:b/>
              </w:rPr>
              <w:t>Argumento</w:t>
            </w:r>
          </w:p>
        </w:tc>
        <w:tc>
          <w:tcPr>
            <w:tcW w:w="2607" w:type="dxa"/>
          </w:tcPr>
          <w:p w:rsidR="009C054F" w:rsidRDefault="009C054F" w:rsidP="005B0C20">
            <w:r>
              <w:t xml:space="preserve">No asume una posición frente al texto, respondiendo algo que no necesariamente se acoge al texto, o que bien se pudiera aplicar a cualquiera. Por ejemplo: “interesante el texto” o “me parece importante lo que dice, porque habla de la realidad”. </w:t>
            </w:r>
          </w:p>
        </w:tc>
        <w:tc>
          <w:tcPr>
            <w:tcW w:w="2608" w:type="dxa"/>
          </w:tcPr>
          <w:p w:rsidR="009C054F" w:rsidRDefault="009C054F" w:rsidP="009C054F">
            <w:r>
              <w:t>No se asume una posición frente al texto, limitándose a hacer un comentario más bien de índole doxológico (opinión, me gustó o no me gustó, porque…)</w:t>
            </w:r>
          </w:p>
        </w:tc>
        <w:tc>
          <w:tcPr>
            <w:tcW w:w="2608" w:type="dxa"/>
          </w:tcPr>
          <w:p w:rsidR="009C054F" w:rsidRDefault="009C054F" w:rsidP="005B0C20">
            <w:r>
              <w:t>Se asume una posición frente al texto o dilema, ofreciendo una sola razón para sustentarla, o dos razones, donde una carece de validez</w:t>
            </w:r>
          </w:p>
        </w:tc>
        <w:tc>
          <w:tcPr>
            <w:tcW w:w="2608" w:type="dxa"/>
          </w:tcPr>
          <w:p w:rsidR="009C054F" w:rsidRDefault="009C054F" w:rsidP="005B0C20">
            <w:r>
              <w:t>Se asume una posición frente al texto o dilema, ofreciendo al menos dos razones para sustentarla</w:t>
            </w:r>
          </w:p>
        </w:tc>
      </w:tr>
    </w:tbl>
    <w:p w:rsidR="00504B7A" w:rsidRDefault="005E1BAE" w:rsidP="009C054F">
      <w:pPr>
        <w:tabs>
          <w:tab w:val="left" w:pos="2340"/>
        </w:tabs>
      </w:pPr>
      <w:r>
        <w:t xml:space="preserve">Nota: ver en cualquiera de los diálogos sostenidos por </w:t>
      </w:r>
      <w:proofErr w:type="spellStart"/>
      <w:r>
        <w:t>Soila</w:t>
      </w:r>
      <w:proofErr w:type="spellEnd"/>
      <w:r>
        <w:t xml:space="preserve"> Dialógica, aquellos en que hace una valoración crítica de los comentarios de amigos o seguidores. </w:t>
      </w:r>
      <w:r w:rsidR="009C054F">
        <w:tab/>
      </w:r>
    </w:p>
    <w:p w:rsidR="009C054F" w:rsidRPr="009C054F" w:rsidRDefault="009C054F" w:rsidP="009C054F">
      <w:pPr>
        <w:tabs>
          <w:tab w:val="left" w:pos="2340"/>
        </w:tabs>
      </w:pPr>
    </w:p>
    <w:sectPr w:rsidR="009C054F" w:rsidRPr="009C054F" w:rsidSect="00504B7A">
      <w:headerReference w:type="default" r:id="rId6"/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AB" w:rsidRDefault="004A2FAB" w:rsidP="005B4963">
      <w:pPr>
        <w:spacing w:after="0" w:line="240" w:lineRule="auto"/>
      </w:pPr>
      <w:r>
        <w:separator/>
      </w:r>
    </w:p>
  </w:endnote>
  <w:endnote w:type="continuationSeparator" w:id="0">
    <w:p w:rsidR="004A2FAB" w:rsidRDefault="004A2FAB" w:rsidP="005B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AB" w:rsidRDefault="004A2FAB" w:rsidP="005B4963">
      <w:pPr>
        <w:spacing w:after="0" w:line="240" w:lineRule="auto"/>
      </w:pPr>
      <w:r>
        <w:separator/>
      </w:r>
    </w:p>
  </w:footnote>
  <w:footnote w:type="continuationSeparator" w:id="0">
    <w:p w:rsidR="004A2FAB" w:rsidRDefault="004A2FAB" w:rsidP="005B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63" w:rsidRDefault="005B496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-231140</wp:posOffset>
          </wp:positionV>
          <wp:extent cx="1876425" cy="664845"/>
          <wp:effectExtent l="0" t="0" r="0" b="1905"/>
          <wp:wrapSquare wrapText="bothSides"/>
          <wp:docPr id="1" name="Imagen 1" descr="logo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nco y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640" cy="674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Profesor Pablo Martínez  -  Filosofía – Marzo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1C"/>
    <w:rsid w:val="0028085E"/>
    <w:rsid w:val="00296B2A"/>
    <w:rsid w:val="002B6056"/>
    <w:rsid w:val="0044241C"/>
    <w:rsid w:val="00495395"/>
    <w:rsid w:val="004A2FAB"/>
    <w:rsid w:val="00504B7A"/>
    <w:rsid w:val="005B4963"/>
    <w:rsid w:val="005E1BAE"/>
    <w:rsid w:val="00660688"/>
    <w:rsid w:val="009C054F"/>
    <w:rsid w:val="00BD2CD2"/>
    <w:rsid w:val="00F6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4770D-3320-4D82-81E0-A3B6000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4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963"/>
  </w:style>
  <w:style w:type="paragraph" w:styleId="Piedepgina">
    <w:name w:val="footer"/>
    <w:basedOn w:val="Normal"/>
    <w:link w:val="PiedepginaCar"/>
    <w:uiPriority w:val="99"/>
    <w:unhideWhenUsed/>
    <w:rsid w:val="005B4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Francisca cañas rojas</cp:lastModifiedBy>
  <cp:revision>3</cp:revision>
  <dcterms:created xsi:type="dcterms:W3CDTF">2020-03-18T21:02:00Z</dcterms:created>
  <dcterms:modified xsi:type="dcterms:W3CDTF">2020-03-18T21:05:00Z</dcterms:modified>
</cp:coreProperties>
</file>