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2F" w:rsidRPr="00936D8D" w:rsidRDefault="00C11E2F">
      <w:pPr>
        <w:rPr>
          <w:rFonts w:ascii="Candara" w:hAnsi="Candara"/>
        </w:rPr>
      </w:pPr>
      <w:bookmarkStart w:id="0" w:name="_GoBack"/>
      <w:bookmarkEnd w:id="0"/>
      <w:r w:rsidRPr="00936D8D">
        <w:rPr>
          <w:rFonts w:ascii="Candara" w:hAnsi="Candara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014D3D74" wp14:editId="0B3B4DE8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E2F" w:rsidRPr="00936D8D" w:rsidRDefault="00C11E2F" w:rsidP="00C11E2F">
      <w:pPr>
        <w:pStyle w:val="Ttul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:rsidR="00936D8D" w:rsidRPr="005F282B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5F282B">
        <w:rPr>
          <w:rFonts w:ascii="Candara" w:hAnsi="Candara"/>
          <w:b/>
        </w:rPr>
        <w:t xml:space="preserve"> </w:t>
      </w:r>
      <w:r w:rsidR="00C11E2F" w:rsidRPr="005F282B">
        <w:rPr>
          <w:rFonts w:ascii="Candara" w:hAnsi="Candara"/>
          <w:b/>
        </w:rPr>
        <w:t>(En tiempos de covid-19)</w:t>
      </w:r>
    </w:p>
    <w:p w:rsidR="00C11E2F" w:rsidRPr="005F282B" w:rsidRDefault="00DE4C6D" w:rsidP="00936D8D">
      <w:pPr>
        <w:pStyle w:val="Sinespaciado"/>
        <w:rPr>
          <w:rFonts w:ascii="Candara" w:hAnsi="Candara"/>
          <w:b/>
        </w:rPr>
      </w:pPr>
      <w:r>
        <w:rPr>
          <w:rFonts w:ascii="Candara" w:hAnsi="Candara"/>
          <w:b/>
        </w:rPr>
        <w:t>Semana del 30 al 03 de abril</w:t>
      </w:r>
    </w:p>
    <w:p w:rsidR="002C47E0" w:rsidRPr="005F282B" w:rsidRDefault="00201ED7" w:rsidP="00936D8D">
      <w:pPr>
        <w:pStyle w:val="Sinespaciado"/>
        <w:rPr>
          <w:rFonts w:ascii="Candara" w:hAnsi="Candara"/>
          <w:b/>
        </w:rPr>
      </w:pPr>
      <w:r w:rsidRPr="005F282B">
        <w:rPr>
          <w:rFonts w:ascii="Candara" w:hAnsi="Candara"/>
          <w:b/>
        </w:rPr>
        <w:t>Curso: 4º austral y 4º boreal</w:t>
      </w:r>
    </w:p>
    <w:p w:rsidR="00201ED7" w:rsidRPr="005F282B" w:rsidRDefault="00201ED7" w:rsidP="00936D8D">
      <w:pPr>
        <w:pStyle w:val="Sinespaciado"/>
        <w:rPr>
          <w:rFonts w:ascii="Candara" w:hAnsi="Candara"/>
          <w:b/>
        </w:rPr>
      </w:pPr>
      <w:r w:rsidRPr="005F282B">
        <w:rPr>
          <w:rFonts w:ascii="Candara" w:hAnsi="Candara"/>
          <w:b/>
        </w:rPr>
        <w:t>Profesoras: Cecilia Pozo-Paula Pastor Román</w:t>
      </w:r>
    </w:p>
    <w:p w:rsidR="00F73A28" w:rsidRPr="005F282B" w:rsidRDefault="00936D8D" w:rsidP="00936D8D">
      <w:pPr>
        <w:pStyle w:val="Sinespaciado"/>
        <w:rPr>
          <w:rFonts w:ascii="Candara" w:hAnsi="Candara"/>
          <w:b/>
        </w:rPr>
      </w:pPr>
      <w:r w:rsidRPr="005F282B">
        <w:rPr>
          <w:rFonts w:ascii="Candara" w:hAnsi="Candara"/>
          <w:b/>
        </w:rPr>
        <w:t>Asignatura</w:t>
      </w:r>
      <w:r w:rsidR="007F2E57" w:rsidRPr="005F282B">
        <w:rPr>
          <w:rFonts w:ascii="Candara" w:hAnsi="Candara"/>
          <w:b/>
        </w:rPr>
        <w:t xml:space="preserve">: </w:t>
      </w:r>
      <w:r w:rsidR="00F73A28" w:rsidRPr="005F282B">
        <w:rPr>
          <w:rFonts w:ascii="Candara" w:hAnsi="Candara"/>
          <w:b/>
        </w:rPr>
        <w:t xml:space="preserve">ABP (Lenguaje y </w:t>
      </w:r>
      <w:r w:rsidR="003B7BAC" w:rsidRPr="005F282B">
        <w:rPr>
          <w:rFonts w:ascii="Candara" w:hAnsi="Candara"/>
          <w:b/>
        </w:rPr>
        <w:t>comunicación)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88"/>
        <w:gridCol w:w="2096"/>
        <w:gridCol w:w="5873"/>
        <w:gridCol w:w="3759"/>
      </w:tblGrid>
      <w:tr w:rsidR="00936D8D" w:rsidRPr="003B7BAC" w:rsidTr="00DE4C6D">
        <w:tc>
          <w:tcPr>
            <w:tcW w:w="988" w:type="pct"/>
          </w:tcPr>
          <w:p w:rsidR="00936D8D" w:rsidRPr="003B7BAC" w:rsidRDefault="00936D8D" w:rsidP="006C28D3">
            <w:pPr>
              <w:rPr>
                <w:rFonts w:ascii="Candara" w:hAnsi="Candara"/>
                <w:b/>
                <w:i/>
                <w:sz w:val="24"/>
                <w:szCs w:val="24"/>
                <w:u w:val="single"/>
              </w:rPr>
            </w:pPr>
            <w:r w:rsidRPr="003B7BAC">
              <w:rPr>
                <w:rFonts w:ascii="Candara" w:hAnsi="Candara"/>
                <w:b/>
                <w:i/>
                <w:sz w:val="24"/>
                <w:szCs w:val="24"/>
                <w:u w:val="single"/>
              </w:rPr>
              <w:t>Temas/contenidos/Unidad</w:t>
            </w:r>
          </w:p>
        </w:tc>
        <w:tc>
          <w:tcPr>
            <w:tcW w:w="717" w:type="pct"/>
          </w:tcPr>
          <w:p w:rsidR="00936D8D" w:rsidRPr="003B7BAC" w:rsidRDefault="00936D8D" w:rsidP="00C11E2F">
            <w:pPr>
              <w:jc w:val="right"/>
              <w:rPr>
                <w:rFonts w:ascii="Candara" w:hAnsi="Candara"/>
                <w:b/>
                <w:i/>
                <w:sz w:val="24"/>
                <w:szCs w:val="24"/>
                <w:u w:val="single"/>
              </w:rPr>
            </w:pPr>
            <w:r w:rsidRPr="003B7BAC">
              <w:rPr>
                <w:rFonts w:ascii="Candara" w:hAnsi="Candara"/>
                <w:b/>
                <w:i/>
                <w:sz w:val="24"/>
                <w:szCs w:val="24"/>
                <w:u w:val="single"/>
              </w:rPr>
              <w:t>Tipo de actividad</w:t>
            </w:r>
          </w:p>
        </w:tc>
        <w:tc>
          <w:tcPr>
            <w:tcW w:w="2009" w:type="pct"/>
          </w:tcPr>
          <w:p w:rsidR="00936D8D" w:rsidRPr="003B7BAC" w:rsidRDefault="00936D8D" w:rsidP="002C47E0">
            <w:pPr>
              <w:jc w:val="right"/>
              <w:rPr>
                <w:rFonts w:ascii="Candara" w:hAnsi="Candara"/>
                <w:i/>
                <w:sz w:val="24"/>
                <w:szCs w:val="24"/>
                <w:u w:val="single"/>
              </w:rPr>
            </w:pPr>
            <w:r w:rsidRPr="003B7BAC">
              <w:rPr>
                <w:rFonts w:ascii="Candara" w:hAnsi="Candara"/>
                <w:i/>
                <w:sz w:val="24"/>
                <w:szCs w:val="24"/>
                <w:u w:val="single"/>
              </w:rPr>
              <w:t xml:space="preserve">Recurso para realizar la actividad. </w:t>
            </w:r>
          </w:p>
          <w:p w:rsidR="00936D8D" w:rsidRPr="003B7BAC" w:rsidRDefault="00936D8D" w:rsidP="002C47E0">
            <w:pPr>
              <w:jc w:val="right"/>
              <w:rPr>
                <w:rFonts w:ascii="Candara" w:hAnsi="Candara"/>
                <w:i/>
                <w:sz w:val="24"/>
                <w:szCs w:val="24"/>
                <w:u w:val="single"/>
              </w:rPr>
            </w:pPr>
            <w:r w:rsidRPr="003B7BAC">
              <w:rPr>
                <w:rFonts w:ascii="Candara" w:hAnsi="Candara"/>
                <w:i/>
                <w:sz w:val="24"/>
                <w:szCs w:val="24"/>
                <w:u w:val="single"/>
              </w:rPr>
              <w:t>Link textos de estudio digitales</w:t>
            </w:r>
          </w:p>
          <w:p w:rsidR="00936D8D" w:rsidRPr="003B7BAC" w:rsidRDefault="00936D8D" w:rsidP="002C47E0">
            <w:pPr>
              <w:jc w:val="right"/>
              <w:rPr>
                <w:rFonts w:ascii="Candara" w:hAnsi="Candara"/>
                <w:i/>
                <w:sz w:val="24"/>
                <w:szCs w:val="24"/>
                <w:u w:val="single"/>
              </w:rPr>
            </w:pPr>
            <w:r w:rsidRPr="003B7BAC">
              <w:rPr>
                <w:rFonts w:ascii="Candara" w:hAnsi="Candara"/>
                <w:i/>
                <w:sz w:val="24"/>
                <w:szCs w:val="24"/>
                <w:u w:val="single"/>
              </w:rPr>
              <w:t>Páginas web</w:t>
            </w:r>
          </w:p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6" w:type="pct"/>
          </w:tcPr>
          <w:p w:rsidR="00936D8D" w:rsidRPr="003B7BAC" w:rsidRDefault="00936D8D" w:rsidP="002C47E0">
            <w:pPr>
              <w:jc w:val="right"/>
              <w:rPr>
                <w:rFonts w:ascii="Candara" w:hAnsi="Candara"/>
                <w:i/>
                <w:sz w:val="24"/>
                <w:szCs w:val="24"/>
                <w:u w:val="single"/>
              </w:rPr>
            </w:pPr>
            <w:r w:rsidRPr="003B7BAC">
              <w:rPr>
                <w:rFonts w:ascii="Candara" w:hAnsi="Candara"/>
                <w:i/>
                <w:sz w:val="24"/>
                <w:szCs w:val="24"/>
                <w:u w:val="single"/>
              </w:rPr>
              <w:t>Sistema de Evaluación formativa</w:t>
            </w:r>
          </w:p>
          <w:p w:rsidR="00936D8D" w:rsidRPr="003B7BAC" w:rsidRDefault="00936D8D" w:rsidP="002C47E0">
            <w:pPr>
              <w:jc w:val="right"/>
              <w:rPr>
                <w:rFonts w:ascii="Candara" w:hAnsi="Candara"/>
                <w:i/>
                <w:sz w:val="24"/>
                <w:szCs w:val="24"/>
                <w:u w:val="single"/>
              </w:rPr>
            </w:pPr>
            <w:r w:rsidRPr="003B7BAC">
              <w:rPr>
                <w:rFonts w:ascii="Candara" w:hAnsi="Candara"/>
                <w:i/>
                <w:sz w:val="24"/>
                <w:szCs w:val="24"/>
                <w:u w:val="single"/>
              </w:rPr>
              <w:t xml:space="preserve"> (al retorno a clases)</w:t>
            </w:r>
          </w:p>
        </w:tc>
      </w:tr>
      <w:tr w:rsidR="00936D8D" w:rsidRPr="00936D8D" w:rsidTr="00DE4C6D">
        <w:tc>
          <w:tcPr>
            <w:tcW w:w="988" w:type="pct"/>
          </w:tcPr>
          <w:p w:rsidR="00936D8D" w:rsidRDefault="00F73A28" w:rsidP="00C11E2F">
            <w:pPr>
              <w:jc w:val="right"/>
              <w:rPr>
                <w:rFonts w:ascii="Candara" w:hAnsi="Candara"/>
                <w:b/>
              </w:rPr>
            </w:pPr>
            <w:r w:rsidRPr="00F73A28">
              <w:rPr>
                <w:rFonts w:ascii="Candara" w:hAnsi="Candara"/>
                <w:b/>
              </w:rPr>
              <w:t>Unidad 1: ¿Cómo es y de que esta hecho nuestro asombroso planeta?</w:t>
            </w:r>
          </w:p>
          <w:p w:rsidR="00F73A28" w:rsidRPr="00F73A28" w:rsidRDefault="00F73A28" w:rsidP="00C11E2F">
            <w:pPr>
              <w:jc w:val="right"/>
              <w:rPr>
                <w:rFonts w:ascii="Candara" w:hAnsi="Candara"/>
                <w:b/>
              </w:rPr>
            </w:pPr>
          </w:p>
        </w:tc>
        <w:tc>
          <w:tcPr>
            <w:tcW w:w="717" w:type="pct"/>
          </w:tcPr>
          <w:p w:rsidR="00936D8D" w:rsidRPr="00F73A28" w:rsidRDefault="00DE4C6D" w:rsidP="00C11E2F">
            <w:pPr>
              <w:jc w:val="righ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Guía de comprensión lectora 4</w:t>
            </w:r>
          </w:p>
        </w:tc>
        <w:tc>
          <w:tcPr>
            <w:tcW w:w="2009" w:type="pct"/>
          </w:tcPr>
          <w:p w:rsidR="00DE4C6D" w:rsidRPr="00380026" w:rsidRDefault="00DE4C6D" w:rsidP="00DE4C6D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Comprensión lectora texto informativo y leyenda.</w:t>
            </w:r>
          </w:p>
          <w:p w:rsidR="00380026" w:rsidRPr="00936D8D" w:rsidRDefault="00380026" w:rsidP="00DE4C6D">
            <w:pPr>
              <w:rPr>
                <w:rFonts w:ascii="Candara" w:hAnsi="Candara"/>
              </w:rPr>
            </w:pPr>
          </w:p>
        </w:tc>
        <w:tc>
          <w:tcPr>
            <w:tcW w:w="1286" w:type="pct"/>
          </w:tcPr>
          <w:p w:rsidR="00936D8D" w:rsidRPr="00936D8D" w:rsidRDefault="00DE4C6D" w:rsidP="009703CA">
            <w:pPr>
              <w:rPr>
                <w:rFonts w:ascii="Candara" w:hAnsi="Candara"/>
              </w:rPr>
            </w:pPr>
            <w:r w:rsidRPr="003B7BAC">
              <w:rPr>
                <w:rFonts w:ascii="Candara" w:hAnsi="Candara"/>
                <w:b/>
              </w:rPr>
              <w:t>Se debe incluir al portafolio para ser evaluado al final de la unidad</w:t>
            </w:r>
            <w:r>
              <w:rPr>
                <w:rFonts w:ascii="Candara" w:hAnsi="Candara"/>
              </w:rPr>
              <w:t>.</w:t>
            </w:r>
          </w:p>
        </w:tc>
      </w:tr>
      <w:tr w:rsidR="00936D8D" w:rsidRPr="00936D8D" w:rsidTr="00DE4C6D">
        <w:tc>
          <w:tcPr>
            <w:tcW w:w="988" w:type="pct"/>
          </w:tcPr>
          <w:p w:rsidR="009703CA" w:rsidRDefault="009703CA" w:rsidP="009703CA">
            <w:pPr>
              <w:jc w:val="right"/>
              <w:rPr>
                <w:rFonts w:ascii="Candara" w:hAnsi="Candara"/>
                <w:b/>
              </w:rPr>
            </w:pPr>
            <w:r w:rsidRPr="00F73A28">
              <w:rPr>
                <w:rFonts w:ascii="Candara" w:hAnsi="Candara"/>
                <w:b/>
              </w:rPr>
              <w:t>Unidad 1: ¿Cómo es y de que esta hecho nuestro asombroso planeta?</w:t>
            </w:r>
          </w:p>
          <w:p w:rsidR="003B7BAC" w:rsidRPr="00936D8D" w:rsidRDefault="003B7BAC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F73A28" w:rsidRDefault="009703CA" w:rsidP="00C11E2F">
            <w:pPr>
              <w:jc w:val="righ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Guía de refuerzo de contenidos 1</w:t>
            </w:r>
          </w:p>
        </w:tc>
        <w:tc>
          <w:tcPr>
            <w:tcW w:w="2009" w:type="pct"/>
          </w:tcPr>
          <w:p w:rsidR="00380026" w:rsidRDefault="009703CA" w:rsidP="00DE4C6D">
            <w:pPr>
              <w:rPr>
                <w:rFonts w:ascii="Candara" w:hAnsi="Candara"/>
                <w:b/>
              </w:rPr>
            </w:pPr>
            <w:r w:rsidRPr="009703CA">
              <w:rPr>
                <w:rFonts w:ascii="Candara" w:hAnsi="Candara"/>
                <w:b/>
              </w:rPr>
              <w:t xml:space="preserve"> Las capas de la tierra.</w:t>
            </w:r>
          </w:p>
          <w:p w:rsidR="009703CA" w:rsidRPr="00826A30" w:rsidRDefault="009703CA" w:rsidP="00DE4C6D">
            <w:pPr>
              <w:rPr>
                <w:rFonts w:ascii="Candara" w:hAnsi="Candara"/>
                <w:b/>
                <w:color w:val="4F81BD" w:themeColor="accent1"/>
              </w:rPr>
            </w:pPr>
            <w:r>
              <w:rPr>
                <w:rFonts w:ascii="Candara" w:hAnsi="Candara"/>
                <w:b/>
              </w:rPr>
              <w:t>(Pueden ver info</w:t>
            </w:r>
            <w:r w:rsidR="00826A30">
              <w:rPr>
                <w:rFonts w:ascii="Candara" w:hAnsi="Candara"/>
                <w:b/>
              </w:rPr>
              <w:t>rmación</w:t>
            </w:r>
            <w:r>
              <w:rPr>
                <w:rFonts w:ascii="Candara" w:hAnsi="Candara"/>
                <w:b/>
              </w:rPr>
              <w:t xml:space="preserve"> en </w:t>
            </w:r>
            <w:hyperlink r:id="rId6" w:history="1">
              <w:r w:rsidR="00826A30" w:rsidRPr="00834FE5">
                <w:rPr>
                  <w:rStyle w:val="Hipervnculo"/>
                  <w:rFonts w:ascii="Candara" w:hAnsi="Candara"/>
                  <w:b/>
                </w:rPr>
                <w:t>www.portaleducativo.net</w:t>
              </w:r>
            </w:hyperlink>
            <w:r w:rsidR="00826A30">
              <w:rPr>
                <w:rFonts w:ascii="Candara" w:hAnsi="Candara"/>
                <w:b/>
              </w:rPr>
              <w:t xml:space="preserve"> y ver video de </w:t>
            </w:r>
            <w:proofErr w:type="spellStart"/>
            <w:r w:rsidR="00826A30">
              <w:rPr>
                <w:rFonts w:ascii="Candara" w:hAnsi="Candara"/>
                <w:b/>
              </w:rPr>
              <w:t>youtube</w:t>
            </w:r>
            <w:proofErr w:type="spellEnd"/>
            <w:r w:rsidR="00826A30" w:rsidRPr="00826A30">
              <w:rPr>
                <w:rFonts w:ascii="Candara" w:hAnsi="Candara"/>
                <w:b/>
                <w:color w:val="4F81BD" w:themeColor="accent1"/>
              </w:rPr>
              <w:t xml:space="preserve">: </w:t>
            </w:r>
            <w:proofErr w:type="spellStart"/>
            <w:r w:rsidR="00826A30" w:rsidRPr="00826A30">
              <w:rPr>
                <w:rFonts w:ascii="Candara" w:hAnsi="Candara"/>
                <w:b/>
                <w:color w:val="4F81BD" w:themeColor="accent1"/>
              </w:rPr>
              <w:t>happy</w:t>
            </w:r>
            <w:proofErr w:type="spellEnd"/>
            <w:r w:rsidR="00826A30" w:rsidRPr="00826A30">
              <w:rPr>
                <w:rFonts w:ascii="Candara" w:hAnsi="Candara"/>
                <w:b/>
                <w:color w:val="4F81BD" w:themeColor="accent1"/>
              </w:rPr>
              <w:t xml:space="preserve"> </w:t>
            </w:r>
            <w:proofErr w:type="spellStart"/>
            <w:r w:rsidR="00826A30" w:rsidRPr="00826A30">
              <w:rPr>
                <w:rFonts w:ascii="Candara" w:hAnsi="Candara"/>
                <w:b/>
                <w:color w:val="4F81BD" w:themeColor="accent1"/>
              </w:rPr>
              <w:t>learning</w:t>
            </w:r>
            <w:proofErr w:type="spellEnd"/>
            <w:r w:rsidR="00826A30" w:rsidRPr="00826A30">
              <w:rPr>
                <w:rFonts w:ascii="Candara" w:hAnsi="Candara"/>
                <w:b/>
                <w:color w:val="4F81BD" w:themeColor="accent1"/>
              </w:rPr>
              <w:t>, las capas de la tierra.</w:t>
            </w:r>
            <w:r w:rsidRPr="00826A30">
              <w:rPr>
                <w:rFonts w:ascii="Candara" w:hAnsi="Candara"/>
                <w:b/>
              </w:rPr>
              <w:t>)</w:t>
            </w:r>
          </w:p>
          <w:p w:rsidR="009703CA" w:rsidRDefault="009703CA" w:rsidP="00DE4C6D">
            <w:pPr>
              <w:rPr>
                <w:rFonts w:ascii="Candara" w:hAnsi="Candara"/>
                <w:b/>
                <w:u w:val="single"/>
              </w:rPr>
            </w:pPr>
          </w:p>
          <w:p w:rsidR="00826A30" w:rsidRPr="00380026" w:rsidRDefault="00826A30" w:rsidP="00DE4C6D">
            <w:pPr>
              <w:rPr>
                <w:rFonts w:ascii="Candara" w:hAnsi="Candara"/>
                <w:b/>
                <w:u w:val="single"/>
              </w:rPr>
            </w:pPr>
          </w:p>
        </w:tc>
        <w:tc>
          <w:tcPr>
            <w:tcW w:w="1286" w:type="pct"/>
          </w:tcPr>
          <w:p w:rsidR="00936D8D" w:rsidRDefault="009703CA" w:rsidP="009703CA">
            <w:pPr>
              <w:rPr>
                <w:rFonts w:ascii="Candara" w:hAnsi="Candara"/>
              </w:rPr>
            </w:pPr>
            <w:r w:rsidRPr="003B7BAC">
              <w:rPr>
                <w:rFonts w:ascii="Candara" w:hAnsi="Candara"/>
                <w:b/>
              </w:rPr>
              <w:t>Se debe incluir al portafolio para ser evaluado al final de la unidad</w:t>
            </w:r>
            <w:r>
              <w:rPr>
                <w:rFonts w:ascii="Candara" w:hAnsi="Candara"/>
              </w:rPr>
              <w:t>.</w:t>
            </w:r>
          </w:p>
          <w:p w:rsidR="009703CA" w:rsidRPr="00936D8D" w:rsidRDefault="009703CA" w:rsidP="009703C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Corrección al retorno a clases, guías preparativas para la evaluación de la unidad.</w:t>
            </w:r>
          </w:p>
        </w:tc>
      </w:tr>
    </w:tbl>
    <w:p w:rsidR="005F282B" w:rsidRDefault="005F282B" w:rsidP="00936D8D">
      <w:pPr>
        <w:pStyle w:val="Sinespaciado"/>
        <w:rPr>
          <w:rFonts w:ascii="Candara" w:hAnsi="Candara"/>
        </w:rPr>
      </w:pPr>
    </w:p>
    <w:p w:rsidR="005F282B" w:rsidRDefault="005F282B" w:rsidP="00936D8D">
      <w:pPr>
        <w:pStyle w:val="Sinespaciado"/>
        <w:rPr>
          <w:rFonts w:ascii="Candara" w:hAnsi="Candara"/>
        </w:rPr>
      </w:pPr>
    </w:p>
    <w:p w:rsidR="003B7BAC" w:rsidRPr="00E761FF" w:rsidRDefault="00201ED7" w:rsidP="00936D8D">
      <w:pPr>
        <w:pStyle w:val="Sinespaciado"/>
        <w:rPr>
          <w:rFonts w:ascii="Candara" w:hAnsi="Candara"/>
          <w:b/>
        </w:rPr>
      </w:pPr>
      <w:r w:rsidRPr="00E761FF">
        <w:rPr>
          <w:rFonts w:ascii="Candara" w:hAnsi="Candara"/>
          <w:b/>
        </w:rPr>
        <w:t>Asignatura: Matemática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42"/>
        <w:gridCol w:w="1377"/>
        <w:gridCol w:w="4396"/>
        <w:gridCol w:w="6001"/>
      </w:tblGrid>
      <w:tr w:rsidR="00201ED7" w:rsidRPr="003B7BAC" w:rsidTr="00201ED7">
        <w:tc>
          <w:tcPr>
            <w:tcW w:w="972" w:type="pct"/>
          </w:tcPr>
          <w:p w:rsidR="00201ED7" w:rsidRPr="003B7BAC" w:rsidRDefault="00201ED7" w:rsidP="00931A04">
            <w:pPr>
              <w:rPr>
                <w:rFonts w:ascii="Candara" w:hAnsi="Candara"/>
                <w:b/>
                <w:i/>
                <w:sz w:val="24"/>
                <w:szCs w:val="24"/>
                <w:u w:val="single"/>
              </w:rPr>
            </w:pPr>
            <w:r w:rsidRPr="003B7BAC">
              <w:rPr>
                <w:rFonts w:ascii="Candara" w:hAnsi="Candara"/>
                <w:b/>
                <w:i/>
                <w:sz w:val="24"/>
                <w:szCs w:val="24"/>
                <w:u w:val="single"/>
              </w:rPr>
              <w:t>Temas/contenidos/Unidad</w:t>
            </w:r>
          </w:p>
        </w:tc>
        <w:tc>
          <w:tcPr>
            <w:tcW w:w="471" w:type="pct"/>
          </w:tcPr>
          <w:p w:rsidR="00201ED7" w:rsidRPr="003B7BAC" w:rsidRDefault="00201ED7" w:rsidP="00931A04">
            <w:pPr>
              <w:jc w:val="right"/>
              <w:rPr>
                <w:rFonts w:ascii="Candara" w:hAnsi="Candara"/>
                <w:b/>
                <w:i/>
                <w:sz w:val="24"/>
                <w:szCs w:val="24"/>
                <w:u w:val="single"/>
              </w:rPr>
            </w:pPr>
            <w:r w:rsidRPr="003B7BAC">
              <w:rPr>
                <w:rFonts w:ascii="Candara" w:hAnsi="Candara"/>
                <w:b/>
                <w:i/>
                <w:sz w:val="24"/>
                <w:szCs w:val="24"/>
                <w:u w:val="single"/>
              </w:rPr>
              <w:t>Tipo de actividad</w:t>
            </w:r>
          </w:p>
        </w:tc>
        <w:tc>
          <w:tcPr>
            <w:tcW w:w="1504" w:type="pct"/>
          </w:tcPr>
          <w:p w:rsidR="00201ED7" w:rsidRPr="003B7BAC" w:rsidRDefault="00201ED7" w:rsidP="00201ED7">
            <w:pPr>
              <w:rPr>
                <w:rFonts w:ascii="Candara" w:hAnsi="Candara"/>
                <w:i/>
                <w:sz w:val="24"/>
                <w:szCs w:val="24"/>
                <w:u w:val="single"/>
              </w:rPr>
            </w:pPr>
            <w:r w:rsidRPr="003B7BAC">
              <w:rPr>
                <w:rFonts w:ascii="Candara" w:hAnsi="Candara"/>
                <w:i/>
                <w:sz w:val="24"/>
                <w:szCs w:val="24"/>
                <w:u w:val="single"/>
              </w:rPr>
              <w:t xml:space="preserve">Recurso para realizar la actividad. </w:t>
            </w:r>
          </w:p>
          <w:p w:rsidR="00201ED7" w:rsidRPr="00936D8D" w:rsidRDefault="00201ED7" w:rsidP="00201ED7">
            <w:pPr>
              <w:rPr>
                <w:rFonts w:ascii="Candara" w:hAnsi="Candara"/>
              </w:rPr>
            </w:pPr>
          </w:p>
        </w:tc>
        <w:tc>
          <w:tcPr>
            <w:tcW w:w="2053" w:type="pct"/>
          </w:tcPr>
          <w:p w:rsidR="00201ED7" w:rsidRPr="003B7BAC" w:rsidRDefault="00201ED7" w:rsidP="00201ED7">
            <w:pPr>
              <w:rPr>
                <w:rFonts w:ascii="Candara" w:hAnsi="Candara"/>
                <w:i/>
                <w:sz w:val="24"/>
                <w:szCs w:val="24"/>
                <w:u w:val="single"/>
              </w:rPr>
            </w:pPr>
            <w:r w:rsidRPr="003B7BAC">
              <w:rPr>
                <w:rFonts w:ascii="Candara" w:hAnsi="Candara"/>
                <w:i/>
                <w:sz w:val="24"/>
                <w:szCs w:val="24"/>
                <w:u w:val="single"/>
              </w:rPr>
              <w:t>Sistema de Evaluación formativa</w:t>
            </w:r>
          </w:p>
          <w:p w:rsidR="00201ED7" w:rsidRPr="003B7BAC" w:rsidRDefault="00201ED7" w:rsidP="00201ED7">
            <w:pPr>
              <w:rPr>
                <w:rFonts w:ascii="Candara" w:hAnsi="Candara"/>
                <w:i/>
                <w:sz w:val="24"/>
                <w:szCs w:val="24"/>
                <w:u w:val="single"/>
              </w:rPr>
            </w:pPr>
            <w:r w:rsidRPr="003B7BAC">
              <w:rPr>
                <w:rFonts w:ascii="Candara" w:hAnsi="Candara"/>
                <w:i/>
                <w:sz w:val="24"/>
                <w:szCs w:val="24"/>
                <w:u w:val="single"/>
              </w:rPr>
              <w:t xml:space="preserve"> (al retorno a clases)</w:t>
            </w:r>
          </w:p>
        </w:tc>
      </w:tr>
      <w:tr w:rsidR="00201ED7" w:rsidRPr="00936D8D" w:rsidTr="00201ED7">
        <w:tc>
          <w:tcPr>
            <w:tcW w:w="972" w:type="pct"/>
          </w:tcPr>
          <w:p w:rsidR="00201ED7" w:rsidRDefault="00201ED7" w:rsidP="00201ED7">
            <w:pPr>
              <w:rPr>
                <w:rFonts w:ascii="Candara" w:hAnsi="Candara"/>
                <w:b/>
              </w:rPr>
            </w:pPr>
            <w:r w:rsidRPr="00F73A28">
              <w:rPr>
                <w:rFonts w:ascii="Candara" w:hAnsi="Candara"/>
                <w:b/>
              </w:rPr>
              <w:t>Unidad 1</w:t>
            </w:r>
            <w:r>
              <w:rPr>
                <w:rFonts w:ascii="Candara" w:hAnsi="Candara"/>
                <w:b/>
              </w:rPr>
              <w:t xml:space="preserve"> : Números hasta el 10.000</w:t>
            </w:r>
          </w:p>
          <w:p w:rsidR="00201ED7" w:rsidRPr="00F73A28" w:rsidRDefault="00201ED7" w:rsidP="00931A04">
            <w:pPr>
              <w:jc w:val="right"/>
              <w:rPr>
                <w:rFonts w:ascii="Candara" w:hAnsi="Candara"/>
                <w:b/>
              </w:rPr>
            </w:pPr>
          </w:p>
        </w:tc>
        <w:tc>
          <w:tcPr>
            <w:tcW w:w="471" w:type="pct"/>
          </w:tcPr>
          <w:p w:rsidR="00201ED7" w:rsidRPr="00F73A28" w:rsidRDefault="00201ED7" w:rsidP="009703CA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Guía </w:t>
            </w:r>
            <w:r w:rsidR="009703CA">
              <w:rPr>
                <w:rFonts w:ascii="Candara" w:hAnsi="Candara"/>
                <w:b/>
              </w:rPr>
              <w:t>resolución de problemas nº2</w:t>
            </w:r>
          </w:p>
        </w:tc>
        <w:tc>
          <w:tcPr>
            <w:tcW w:w="1504" w:type="pct"/>
          </w:tcPr>
          <w:p w:rsidR="00201ED7" w:rsidRDefault="00201ED7" w:rsidP="00201ED7">
            <w:pPr>
              <w:rPr>
                <w:rFonts w:ascii="Candara" w:hAnsi="Candara"/>
              </w:rPr>
            </w:pPr>
            <w:r w:rsidRPr="00201ED7">
              <w:rPr>
                <w:rFonts w:ascii="Candara" w:hAnsi="Candara"/>
                <w:b/>
              </w:rPr>
              <w:t xml:space="preserve">Guía </w:t>
            </w:r>
            <w:r w:rsidR="00E761FF" w:rsidRPr="00201ED7">
              <w:rPr>
                <w:rFonts w:ascii="Candara" w:hAnsi="Candara"/>
                <w:b/>
              </w:rPr>
              <w:t>práctica</w:t>
            </w:r>
            <w:r w:rsidRPr="00201ED7">
              <w:rPr>
                <w:rFonts w:ascii="Candara" w:hAnsi="Candara"/>
                <w:b/>
              </w:rPr>
              <w:t>:</w:t>
            </w:r>
            <w:r>
              <w:rPr>
                <w:rFonts w:ascii="Candara" w:hAnsi="Candara"/>
              </w:rPr>
              <w:t xml:space="preserve"> </w:t>
            </w:r>
            <w:r w:rsidR="009703CA">
              <w:rPr>
                <w:rFonts w:ascii="Candara" w:hAnsi="Candara"/>
              </w:rPr>
              <w:t>Resolución de problemas 2.</w:t>
            </w:r>
          </w:p>
          <w:p w:rsidR="009703CA" w:rsidRDefault="009703CA" w:rsidP="00201ED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Multiplicación y división.</w:t>
            </w:r>
          </w:p>
          <w:p w:rsidR="005F282B" w:rsidRDefault="005F282B" w:rsidP="00826A30">
            <w:pPr>
              <w:rPr>
                <w:rFonts w:ascii="Candara" w:hAnsi="Candara"/>
                <w:b/>
              </w:rPr>
            </w:pPr>
            <w:r w:rsidRPr="00380026">
              <w:rPr>
                <w:rFonts w:ascii="Candara" w:hAnsi="Candara"/>
                <w:b/>
                <w:u w:val="single"/>
              </w:rPr>
              <w:t>Recursos:</w:t>
            </w:r>
            <w:r>
              <w:rPr>
                <w:rFonts w:ascii="Candara" w:hAnsi="Candara"/>
                <w:b/>
              </w:rPr>
              <w:t xml:space="preserve"> </w:t>
            </w:r>
            <w:r w:rsidR="00F01842">
              <w:rPr>
                <w:rFonts w:ascii="Candara" w:hAnsi="Candara"/>
                <w:b/>
              </w:rPr>
              <w:t xml:space="preserve">Texto </w:t>
            </w:r>
            <w:r w:rsidRPr="00380026">
              <w:rPr>
                <w:rFonts w:ascii="Candara" w:hAnsi="Candara"/>
                <w:b/>
              </w:rPr>
              <w:t>de estudio de tercero</w:t>
            </w:r>
            <w:r w:rsidR="00F01842">
              <w:rPr>
                <w:rFonts w:ascii="Candara" w:hAnsi="Candara"/>
                <w:b/>
              </w:rPr>
              <w:t>. (Santillana, ministerio de educación, unidad 4, páginas desde la 274 a la 281)</w:t>
            </w:r>
            <w:r w:rsidRPr="00380026">
              <w:rPr>
                <w:rFonts w:ascii="Candara" w:hAnsi="Candara"/>
                <w:b/>
              </w:rPr>
              <w:t xml:space="preserve"> </w:t>
            </w:r>
          </w:p>
          <w:p w:rsidR="00F01842" w:rsidRPr="00936D8D" w:rsidRDefault="00F01842" w:rsidP="00F01842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</w:rPr>
              <w:t>Libro de sala PROMOEDUC, segundo tomo, unidad 6.</w:t>
            </w:r>
          </w:p>
        </w:tc>
        <w:tc>
          <w:tcPr>
            <w:tcW w:w="2053" w:type="pct"/>
          </w:tcPr>
          <w:p w:rsidR="00201ED7" w:rsidRPr="00936D8D" w:rsidRDefault="00201ED7" w:rsidP="00201ED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Corrección al retorno a clases, guías preparativas para la evaluación de la unidad.</w:t>
            </w:r>
          </w:p>
        </w:tc>
      </w:tr>
    </w:tbl>
    <w:p w:rsidR="003B7BAC" w:rsidRDefault="003B7BAC" w:rsidP="00936D8D">
      <w:pPr>
        <w:pStyle w:val="Sinespaciado"/>
        <w:rPr>
          <w:rFonts w:ascii="Candara" w:hAnsi="Candara"/>
        </w:rPr>
      </w:pPr>
    </w:p>
    <w:p w:rsidR="00DE4C6D" w:rsidRDefault="00DE4C6D" w:rsidP="00936D8D">
      <w:pPr>
        <w:pStyle w:val="Sinespaciado"/>
        <w:rPr>
          <w:rFonts w:ascii="Candara" w:hAnsi="Candara"/>
        </w:rPr>
      </w:pPr>
    </w:p>
    <w:p w:rsidR="00DE4C6D" w:rsidRDefault="00DE4C6D" w:rsidP="00936D8D">
      <w:pPr>
        <w:pStyle w:val="Sinespaciado"/>
        <w:rPr>
          <w:rFonts w:ascii="Candara" w:hAnsi="Candara"/>
        </w:rPr>
      </w:pPr>
    </w:p>
    <w:p w:rsidR="00DE4C6D" w:rsidRDefault="00DE4C6D" w:rsidP="00936D8D">
      <w:pPr>
        <w:pStyle w:val="Sinespaciado"/>
        <w:rPr>
          <w:rFonts w:ascii="Candara" w:hAnsi="Candara"/>
        </w:rPr>
      </w:pPr>
    </w:p>
    <w:sectPr w:rsidR="00DE4C6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2F"/>
    <w:rsid w:val="00087AA9"/>
    <w:rsid w:val="001B5F17"/>
    <w:rsid w:val="00201ED7"/>
    <w:rsid w:val="002C47E0"/>
    <w:rsid w:val="00380026"/>
    <w:rsid w:val="003B7BAC"/>
    <w:rsid w:val="003F5C66"/>
    <w:rsid w:val="004F28FD"/>
    <w:rsid w:val="005F282B"/>
    <w:rsid w:val="006C28D3"/>
    <w:rsid w:val="00781733"/>
    <w:rsid w:val="007B149E"/>
    <w:rsid w:val="007F2E57"/>
    <w:rsid w:val="00826A30"/>
    <w:rsid w:val="008D6571"/>
    <w:rsid w:val="00936D8D"/>
    <w:rsid w:val="009703CA"/>
    <w:rsid w:val="00A8525D"/>
    <w:rsid w:val="00C11E2F"/>
    <w:rsid w:val="00DE4C6D"/>
    <w:rsid w:val="00E761FF"/>
    <w:rsid w:val="00F01842"/>
    <w:rsid w:val="00F73A28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26A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26A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ortaleducativo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2020-03-24T14:42:00Z</dcterms:created>
  <dcterms:modified xsi:type="dcterms:W3CDTF">2020-03-24T14:42:00Z</dcterms:modified>
</cp:coreProperties>
</file>